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 groen-grijs tot bruin-grijs met een zwart-grijze oppervlaktestructu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