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bordeaux-bruin-grijs in de massa en sterk genuanceerd van grijs-bruin tot zwart-bruin met licht groen-grijze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